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40" w:before="240"/>
        <w:outlineLvl w:val="0"/>
      </w:pPr>
      <w:r>
        <w:rPr>
          <w:rFonts w:ascii="PingFang SC" w:cs="PingFang SC" w:eastAsia="PingFang SC" w:hAnsi="PingFang SC"/>
          <w:b/>
          <w:bCs/>
          <w:color w:val="1A5276"/>
          <w:sz w:val="35"/>
          <w:szCs w:val="35"/>
        </w:rPr>
        <w:t xml:space="preserve">新思维小学英语 2A · 每日朗读与背诵学习资料</w:t>
      </w:r>
    </w:p>
    <w:p>
      <w:pPr>
        <w:pStyle w:val="Heading2"/>
        <w:spacing w:after="180" w:before="180"/>
        <w:outlineLvl w:val="1"/>
      </w:pPr>
      <w:r>
        <w:rPr>
          <w:rFonts w:ascii="PingFang SC" w:cs="PingFang SC" w:eastAsia="PingFang SC" w:hAnsi="PingFang SC"/>
          <w:b/>
          <w:bCs/>
          <w:color w:val="1A5276"/>
          <w:sz w:val="30"/>
          <w:szCs w:val="30"/>
        </w:rPr>
        <w:t xml:space="preserve">一、每日朗读（Daily Reading）</w:t>
      </w:r>
    </w:p>
    <w:p>
      <w:r>
        <w:rPr>
          <w:b/>
          <w:bCs/>
        </w:rPr>
        <w:t xml:space="preserve">朗读要求</w:t>
      </w:r>
      <w:r>
        <w:t xml:space="preserve">：每天大声朗读 1—2 个单元，每个句子读 3 遍；遇到不会的单词跟着录音读准，注意语音语调。</w:t>
      </w:r>
    </w:p>
    <w:p>
      <w:pPr>
        <w:pStyle w:val="Heading3"/>
        <w:spacing w:after="120" w:before="120"/>
        <w:outlineLvl w:val="2"/>
      </w:pPr>
      <w:r>
        <w:rPr>
          <w:rFonts w:ascii="PingFang SC" w:cs="PingFang SC" w:eastAsia="PingFang SC" w:hAnsi="PingFang SC"/>
          <w:b/>
          <w:bCs/>
          <w:color w:val="1A5276"/>
          <w:sz w:val="28"/>
          <w:szCs w:val="28"/>
        </w:rPr>
        <w:t xml:space="preserve">单元 1  Coming to school（上学）</w:t>
      </w:r>
    </w:p>
    <w:p>
      <w:pPr>
        <w:pStyle w:val="ListParagraph"/>
        <w:numPr>
          <w:ilvl w:val="0"/>
          <w:numId w:val="2"/>
        </w:numPr>
      </w:pPr>
      <w:r>
        <w:t xml:space="preserve">How do you come to school?（你怎么上学？）</w:t>
      </w:r>
    </w:p>
    <w:p>
      <w:pPr>
        <w:pStyle w:val="ListParagraph"/>
        <w:numPr>
          <w:ilvl w:val="0"/>
          <w:numId w:val="2"/>
        </w:numPr>
      </w:pPr>
      <w:r>
        <w:t xml:space="preserve">I come to school on foot.（我走路上学。）</w:t>
      </w:r>
    </w:p>
    <w:p>
      <w:pPr>
        <w:pStyle w:val="ListParagraph"/>
        <w:numPr>
          <w:ilvl w:val="0"/>
          <w:numId w:val="2"/>
        </w:numPr>
      </w:pPr>
      <w:r>
        <w:t xml:space="preserve">I walk to school.（我走路上学。）</w:t>
      </w:r>
    </w:p>
    <w:p>
      <w:pPr>
        <w:pStyle w:val="ListParagraph"/>
        <w:numPr>
          <w:ilvl w:val="0"/>
          <w:numId w:val="2"/>
        </w:numPr>
      </w:pPr>
      <w:r>
        <w:t xml:space="preserve">I come to school by bus.（我坐公交车上学。）</w:t>
      </w:r>
    </w:p>
    <w:p>
      <w:pPr>
        <w:pStyle w:val="ListParagraph"/>
        <w:numPr>
          <w:ilvl w:val="0"/>
          <w:numId w:val="2"/>
        </w:numPr>
      </w:pPr>
      <w:r>
        <w:t xml:space="preserve">I come to school by MTR.（我坐地铁上学。）</w:t>
      </w:r>
    </w:p>
    <w:p>
      <w:pPr>
        <w:pStyle w:val="ListParagraph"/>
        <w:numPr>
          <w:ilvl w:val="0"/>
          <w:numId w:val="2"/>
        </w:numPr>
      </w:pPr>
      <w:r>
        <w:t xml:space="preserve">I come to school by minibus.（我坐小巴上学。）</w:t>
      </w:r>
    </w:p>
    <w:p>
      <w:pPr>
        <w:pStyle w:val="ListParagraph"/>
        <w:numPr>
          <w:ilvl w:val="0"/>
          <w:numId w:val="2"/>
        </w:numPr>
      </w:pPr>
      <w:r>
        <w:t xml:space="preserve">How many pupils come to school by bus?（多少学生坐公交车上学？）</w:t>
      </w:r>
    </w:p>
    <w:p>
      <w:pPr>
        <w:pStyle w:val="ListParagraph"/>
        <w:numPr>
          <w:ilvl w:val="0"/>
          <w:numId w:val="2"/>
        </w:numPr>
      </w:pPr>
      <w:r>
        <w:t xml:space="preserve">Five pupils come by bus.（五个学生坐公交车上学。）</w:t>
      </w:r>
    </w:p>
    <w:p>
      <w:pPr>
        <w:pStyle w:val="ListParagraph"/>
        <w:numPr>
          <w:ilvl w:val="0"/>
          <w:numId w:val="2"/>
        </w:numPr>
      </w:pPr>
      <w:r>
        <w:t xml:space="preserve">Let's get into groups.（让我们分成小组吧。）</w:t>
      </w:r>
    </w:p>
    <w:p>
      <w:pPr>
        <w:pStyle w:val="Heading2"/>
        <w:spacing w:after="180" w:before="180"/>
        <w:outlineLvl w:val="1"/>
      </w:pPr>
      <w:r>
        <w:rPr>
          <w:rFonts w:ascii="PingFang SC" w:cs="PingFang SC" w:eastAsia="PingFang SC" w:hAnsi="PingFang SC"/>
          <w:b/>
          <w:bCs/>
          <w:color w:val="1A5276"/>
          <w:sz w:val="30"/>
          <w:szCs w:val="30"/>
        </w:rPr>
        <w:t xml:space="preserve">单元 2  About me（介绍我自己）</w:t>
      </w:r>
    </w:p>
    <w:p>
      <w:pPr>
        <w:pStyle w:val="ListParagraph"/>
        <w:numPr>
          <w:ilvl w:val="0"/>
          <w:numId w:val="3"/>
        </w:numPr>
      </w:pPr>
      <w:r>
        <w:t xml:space="preserve">Where do you live?（你住在哪里？）</w:t>
      </w:r>
    </w:p>
    <w:p>
      <w:pPr>
        <w:pStyle w:val="ListParagraph"/>
        <w:numPr>
          <w:ilvl w:val="0"/>
          <w:numId w:val="3"/>
        </w:numPr>
      </w:pPr>
      <w:r>
        <w:t xml:space="preserve">I live in Tuen Mun.（我住在屯门。）</w:t>
      </w:r>
    </w:p>
    <w:p>
      <w:pPr>
        <w:pStyle w:val="ListParagraph"/>
        <w:numPr>
          <w:ilvl w:val="0"/>
          <w:numId w:val="3"/>
        </w:numPr>
      </w:pPr>
      <w:r>
        <w:t xml:space="preserve">I live on Hong Kong Island.（我住在香港岛。）</w:t>
      </w:r>
    </w:p>
    <w:p>
      <w:pPr>
        <w:pStyle w:val="ListParagraph"/>
        <w:numPr>
          <w:ilvl w:val="0"/>
          <w:numId w:val="3"/>
        </w:numPr>
      </w:pPr>
      <w:r>
        <w:t xml:space="preserve">What's your telephone number?（你的电话号码是多少？）</w:t>
      </w:r>
    </w:p>
    <w:p>
      <w:pPr>
        <w:pStyle w:val="ListParagraph"/>
        <w:numPr>
          <w:ilvl w:val="0"/>
          <w:numId w:val="3"/>
        </w:numPr>
      </w:pPr>
      <w:r>
        <w:t xml:space="preserve">It's 2073 4566.（是 2073 4566。）</w:t>
      </w:r>
    </w:p>
    <w:p>
      <w:pPr>
        <w:pStyle w:val="ListParagraph"/>
        <w:numPr>
          <w:ilvl w:val="0"/>
          <w:numId w:val="3"/>
        </w:numPr>
      </w:pPr>
      <w:r>
        <w:t xml:space="preserve">Nice to see you again.（很高兴再次见到你。）</w:t>
      </w:r>
    </w:p>
    <w:p>
      <w:pPr>
        <w:pStyle w:val="ListParagraph"/>
        <w:numPr>
          <w:ilvl w:val="0"/>
          <w:numId w:val="3"/>
        </w:numPr>
      </w:pPr>
      <w:r>
        <w:t xml:space="preserve">Welcome to our class.（欢迎来到我们班。）</w:t>
      </w:r>
    </w:p>
    <w:p>
      <w:pPr>
        <w:pStyle w:val="ListParagraph"/>
        <w:numPr>
          <w:ilvl w:val="0"/>
          <w:numId w:val="3"/>
        </w:numPr>
      </w:pPr>
      <w:r>
        <w:t xml:space="preserve">Let's get in this taxi.（我们上这辆出租车吧。）</w:t>
      </w:r>
    </w:p>
    <w:p>
      <w:pPr>
        <w:pStyle w:val="Heading2"/>
        <w:spacing w:after="180" w:before="180"/>
        <w:outlineLvl w:val="1"/>
      </w:pPr>
      <w:r>
        <w:rPr>
          <w:rFonts w:ascii="PingFang SC" w:cs="PingFang SC" w:eastAsia="PingFang SC" w:hAnsi="PingFang SC"/>
          <w:b/>
          <w:bCs/>
          <w:color w:val="1A5276"/>
          <w:sz w:val="30"/>
          <w:szCs w:val="30"/>
        </w:rPr>
        <w:t xml:space="preserve">单元 3  People who help me（帮助我的人）</w:t>
      </w:r>
    </w:p>
    <w:p>
      <w:pPr>
        <w:pStyle w:val="ListParagraph"/>
        <w:numPr>
          <w:ilvl w:val="0"/>
          <w:numId w:val="4"/>
        </w:numPr>
      </w:pPr>
      <w:r>
        <w:t xml:space="preserve">Who's your Chinese teacher?（谁是你的语文老师？）</w:t>
      </w:r>
    </w:p>
    <w:p>
      <w:pPr>
        <w:pStyle w:val="ListParagraph"/>
        <w:numPr>
          <w:ilvl w:val="0"/>
          <w:numId w:val="4"/>
        </w:numPr>
      </w:pPr>
      <w:r>
        <w:t xml:space="preserve">My Chinese teacher is Mr Wong.（我的语文老师是王老师。）</w:t>
      </w:r>
    </w:p>
    <w:p>
      <w:pPr>
        <w:pStyle w:val="ListParagraph"/>
        <w:numPr>
          <w:ilvl w:val="0"/>
          <w:numId w:val="4"/>
        </w:numPr>
      </w:pPr>
      <w:r>
        <w:t xml:space="preserve">Who's your Maths teacher?（谁是你的数学老师？）</w:t>
      </w:r>
    </w:p>
    <w:p>
      <w:pPr>
        <w:pStyle w:val="ListParagraph"/>
        <w:numPr>
          <w:ilvl w:val="0"/>
          <w:numId w:val="4"/>
        </w:numPr>
      </w:pPr>
      <w:r>
        <w:t xml:space="preserve">He's kind. I like him.（他很亲切，我喜欢他。）</w:t>
      </w:r>
    </w:p>
    <w:p>
      <w:pPr>
        <w:pStyle w:val="ListParagraph"/>
        <w:numPr>
          <w:ilvl w:val="0"/>
          <w:numId w:val="4"/>
        </w:numPr>
      </w:pPr>
      <w:r>
        <w:t xml:space="preserve">She's friendly. I like her.（她很友好，我喜欢她。）</w:t>
      </w:r>
    </w:p>
    <w:p>
      <w:pPr>
        <w:pStyle w:val="ListParagraph"/>
        <w:numPr>
          <w:ilvl w:val="0"/>
          <w:numId w:val="4"/>
        </w:numPr>
      </w:pPr>
      <w:r>
        <w:t xml:space="preserve">Do you like him?（你喜欢他吗？）</w:t>
      </w:r>
    </w:p>
    <w:p>
      <w:pPr>
        <w:pStyle w:val="ListParagraph"/>
        <w:numPr>
          <w:ilvl w:val="0"/>
          <w:numId w:val="4"/>
        </w:numPr>
      </w:pPr>
      <w:r>
        <w:t xml:space="preserve">Yes, I do.（是的，我喜欢。）</w:t>
      </w:r>
    </w:p>
    <w:p>
      <w:pPr>
        <w:pStyle w:val="ListParagraph"/>
        <w:numPr>
          <w:ilvl w:val="0"/>
          <w:numId w:val="4"/>
        </w:numPr>
      </w:pPr>
      <w:r>
        <w:t xml:space="preserve">No, I don't.（不，我不喜欢。）</w:t>
      </w:r>
    </w:p>
    <w:p>
      <w:pPr>
        <w:pStyle w:val="ListParagraph"/>
        <w:numPr>
          <w:ilvl w:val="0"/>
          <w:numId w:val="4"/>
        </w:numPr>
      </w:pPr>
      <w:r>
        <w:t xml:space="preserve">Don't walk on the grass.（不要在草地上走。）</w:t>
      </w:r>
    </w:p>
    <w:p>
      <w:pPr>
        <w:pStyle w:val="Heading2"/>
        <w:spacing w:after="180" w:before="180"/>
        <w:outlineLvl w:val="1"/>
      </w:pPr>
      <w:r>
        <w:rPr>
          <w:rFonts w:ascii="PingFang SC" w:cs="PingFang SC" w:eastAsia="PingFang SC" w:hAnsi="PingFang SC"/>
          <w:b/>
          <w:bCs/>
          <w:color w:val="1A5276"/>
          <w:sz w:val="30"/>
          <w:szCs w:val="30"/>
        </w:rPr>
        <w:t xml:space="preserve">单元 4  People at work（工作中的人）</w:t>
      </w:r>
    </w:p>
    <w:p>
      <w:pPr>
        <w:pStyle w:val="ListParagraph"/>
        <w:numPr>
          <w:ilvl w:val="0"/>
          <w:numId w:val="5"/>
        </w:numPr>
      </w:pPr>
      <w:r>
        <w:t xml:space="preserve">What's your father's job?（你爸爸做什么工作？）</w:t>
      </w:r>
    </w:p>
    <w:p>
      <w:pPr>
        <w:pStyle w:val="ListParagraph"/>
        <w:numPr>
          <w:ilvl w:val="0"/>
          <w:numId w:val="5"/>
        </w:numPr>
      </w:pPr>
      <w:r>
        <w:t xml:space="preserve">He's a waiter.（他是一名服务员。）</w:t>
      </w:r>
    </w:p>
    <w:p>
      <w:pPr>
        <w:pStyle w:val="ListParagraph"/>
        <w:numPr>
          <w:ilvl w:val="0"/>
          <w:numId w:val="5"/>
        </w:numPr>
      </w:pPr>
      <w:r>
        <w:t xml:space="preserve">What's your mother's job?（你妈妈做什么工作？）</w:t>
      </w:r>
    </w:p>
    <w:p>
      <w:pPr>
        <w:pStyle w:val="ListParagraph"/>
        <w:numPr>
          <w:ilvl w:val="0"/>
          <w:numId w:val="5"/>
        </w:numPr>
      </w:pPr>
      <w:r>
        <w:t xml:space="preserve">She's a housewife.（她是一名家庭主妇。）</w:t>
      </w:r>
    </w:p>
    <w:p>
      <w:pPr>
        <w:pStyle w:val="ListParagraph"/>
        <w:numPr>
          <w:ilvl w:val="0"/>
          <w:numId w:val="5"/>
        </w:numPr>
      </w:pPr>
      <w:r>
        <w:t xml:space="preserve">Where do you work?（你在哪里工作？）</w:t>
      </w:r>
    </w:p>
    <w:p>
      <w:pPr>
        <w:pStyle w:val="ListParagraph"/>
        <w:numPr>
          <w:ilvl w:val="0"/>
          <w:numId w:val="5"/>
        </w:numPr>
      </w:pPr>
      <w:r>
        <w:t xml:space="preserve">I work in a fire station.（我在消防局工作。）</w:t>
      </w:r>
    </w:p>
    <w:p>
      <w:pPr>
        <w:pStyle w:val="ListParagraph"/>
        <w:numPr>
          <w:ilvl w:val="0"/>
          <w:numId w:val="5"/>
        </w:numPr>
      </w:pPr>
      <w:r>
        <w:t xml:space="preserve">The alarm's ringing.（警钟在响。）</w:t>
      </w:r>
    </w:p>
    <w:p>
      <w:pPr>
        <w:pStyle w:val="ListParagraph"/>
        <w:numPr>
          <w:ilvl w:val="0"/>
          <w:numId w:val="5"/>
        </w:numPr>
      </w:pPr>
      <w:r>
        <w:t xml:space="preserve">Wait a minute.（请等一下。）</w:t>
      </w:r>
    </w:p>
    <w:p>
      <w:pPr>
        <w:pStyle w:val="Heading2"/>
        <w:spacing w:after="180" w:before="180"/>
        <w:outlineLvl w:val="1"/>
      </w:pPr>
      <w:r>
        <w:rPr>
          <w:rFonts w:ascii="PingFang SC" w:cs="PingFang SC" w:eastAsia="PingFang SC" w:hAnsi="PingFang SC"/>
          <w:b/>
          <w:bCs/>
          <w:color w:val="1A5276"/>
          <w:sz w:val="30"/>
          <w:szCs w:val="30"/>
        </w:rPr>
        <w:t xml:space="preserve">单元 5  Signs we see（我们看到的标志）</w:t>
      </w:r>
    </w:p>
    <w:p>
      <w:pPr>
        <w:pStyle w:val="ListParagraph"/>
        <w:numPr>
          <w:ilvl w:val="0"/>
          <w:numId w:val="6"/>
        </w:numPr>
      </w:pPr>
      <w:r>
        <w:t xml:space="preserve">Don't walk on the grass.（不要在草地上走。）</w:t>
      </w:r>
    </w:p>
    <w:p>
      <w:pPr>
        <w:pStyle w:val="ListParagraph"/>
        <w:numPr>
          <w:ilvl w:val="0"/>
          <w:numId w:val="6"/>
        </w:numPr>
      </w:pPr>
      <w:r>
        <w:t xml:space="preserve">Don't pick the flowers.（不要摘花。）</w:t>
      </w:r>
    </w:p>
    <w:p>
      <w:pPr>
        <w:pStyle w:val="ListParagraph"/>
        <w:numPr>
          <w:ilvl w:val="0"/>
          <w:numId w:val="6"/>
        </w:numPr>
      </w:pPr>
      <w:r>
        <w:t xml:space="preserve">Walk on the path, please.（请走小路。）</w:t>
      </w:r>
    </w:p>
    <w:p>
      <w:pPr>
        <w:pStyle w:val="ListParagraph"/>
        <w:numPr>
          <w:ilvl w:val="0"/>
          <w:numId w:val="6"/>
        </w:numPr>
      </w:pPr>
      <w:r>
        <w:t xml:space="preserve">Can I feed the ducks?（我可以喂鸭子吗？）</w:t>
      </w:r>
    </w:p>
    <w:p>
      <w:pPr>
        <w:pStyle w:val="ListParagraph"/>
        <w:numPr>
          <w:ilvl w:val="0"/>
          <w:numId w:val="6"/>
        </w:numPr>
      </w:pPr>
      <w:r>
        <w:t xml:space="preserve">No, you can't.（不，你不能。）</w:t>
      </w:r>
    </w:p>
    <w:p>
      <w:pPr>
        <w:pStyle w:val="ListParagraph"/>
        <w:numPr>
          <w:ilvl w:val="0"/>
          <w:numId w:val="6"/>
        </w:numPr>
      </w:pPr>
      <w:r>
        <w:t xml:space="preserve">Look at the sign.（请看这个标志。）</w:t>
      </w:r>
    </w:p>
    <w:p>
      <w:pPr>
        <w:pStyle w:val="ListParagraph"/>
        <w:numPr>
          <w:ilvl w:val="0"/>
          <w:numId w:val="6"/>
        </w:numPr>
      </w:pPr>
      <w:r>
        <w:t xml:space="preserve">Let's follow the rules.（让我们遵守规则。）</w:t>
      </w:r>
    </w:p>
    <w:p>
      <w:pPr>
        <w:pStyle w:val="ListParagraph"/>
        <w:numPr>
          <w:ilvl w:val="0"/>
          <w:numId w:val="6"/>
        </w:numPr>
      </w:pPr>
      <w:r>
        <w:t xml:space="preserve">This fruit's yummy.（这水果真美味。）</w:t>
      </w:r>
    </w:p>
    <w:p>
      <w:pPr>
        <w:pStyle w:val="Heading2"/>
        <w:spacing w:after="180" w:before="180"/>
        <w:outlineLvl w:val="1"/>
      </w:pPr>
      <w:r>
        <w:rPr>
          <w:rFonts w:ascii="PingFang SC" w:cs="PingFang SC" w:eastAsia="PingFang SC" w:hAnsi="PingFang SC"/>
          <w:b/>
          <w:bCs/>
          <w:color w:val="1A5276"/>
          <w:sz w:val="30"/>
          <w:szCs w:val="30"/>
        </w:rPr>
        <w:t xml:space="preserve">单元 6  Places in the park（公园里的地方）</w:t>
      </w:r>
    </w:p>
    <w:p>
      <w:pPr>
        <w:pStyle w:val="ListParagraph"/>
        <w:numPr>
          <w:ilvl w:val="0"/>
          <w:numId w:val="7"/>
        </w:numPr>
      </w:pPr>
      <w:r>
        <w:t xml:space="preserve">Where's the playground?（游乐场在哪里？）</w:t>
      </w:r>
    </w:p>
    <w:p>
      <w:pPr>
        <w:pStyle w:val="ListParagraph"/>
        <w:numPr>
          <w:ilvl w:val="0"/>
          <w:numId w:val="7"/>
        </w:numPr>
      </w:pPr>
      <w:r>
        <w:t xml:space="preserve">It's between the pond and the garden.（它在池塘和花园之间。）</w:t>
      </w:r>
    </w:p>
    <w:p>
      <w:pPr>
        <w:pStyle w:val="ListParagraph"/>
        <w:numPr>
          <w:ilvl w:val="0"/>
          <w:numId w:val="7"/>
        </w:numPr>
      </w:pPr>
      <w:r>
        <w:t xml:space="preserve">Where's the snack bar?（小吃店在哪里？）</w:t>
      </w:r>
    </w:p>
    <w:p>
      <w:pPr>
        <w:pStyle w:val="ListParagraph"/>
        <w:numPr>
          <w:ilvl w:val="0"/>
          <w:numId w:val="7"/>
        </w:numPr>
      </w:pPr>
      <w:r>
        <w:t xml:space="preserve">It's in front of the exit.（它在出口前面。）</w:t>
      </w:r>
    </w:p>
    <w:p>
      <w:pPr>
        <w:pStyle w:val="ListParagraph"/>
        <w:numPr>
          <w:ilvl w:val="0"/>
          <w:numId w:val="7"/>
        </w:numPr>
      </w:pPr>
      <w:r>
        <w:t xml:space="preserve">Where are the toilets?（洗手间在哪里？）</w:t>
      </w:r>
    </w:p>
    <w:p>
      <w:pPr>
        <w:pStyle w:val="ListParagraph"/>
        <w:numPr>
          <w:ilvl w:val="0"/>
          <w:numId w:val="7"/>
        </w:numPr>
      </w:pPr>
      <w:r>
        <w:t xml:space="preserve">They're behind the garden.（它们在花园后面。）</w:t>
      </w:r>
    </w:p>
    <w:p>
      <w:pPr>
        <w:pStyle w:val="ListParagraph"/>
        <w:numPr>
          <w:ilvl w:val="0"/>
          <w:numId w:val="7"/>
        </w:numPr>
      </w:pPr>
      <w:r>
        <w:t xml:space="preserve">Excuse me. I want to wash my hands.（打扰一下，我想洗手。）</w:t>
      </w:r>
    </w:p>
    <w:p>
      <w:pPr>
        <w:pStyle w:val="ListParagraph"/>
        <w:numPr>
          <w:ilvl w:val="0"/>
          <w:numId w:val="7"/>
        </w:numPr>
      </w:pPr>
      <w:r>
        <w:t xml:space="preserve">What a lot of people!（好多人啊！）</w:t>
      </w:r>
    </w:p>
    <w:p>
      <w:pPr>
        <w:pStyle w:val="Heading2"/>
        <w:spacing w:after="180" w:before="180"/>
        <w:outlineLvl w:val="1"/>
      </w:pPr>
      <w:r>
        <w:rPr>
          <w:rFonts w:ascii="PingFang SC" w:cs="PingFang SC" w:eastAsia="PingFang SC" w:hAnsi="PingFang SC"/>
          <w:b/>
          <w:bCs/>
          <w:color w:val="1A5276"/>
          <w:sz w:val="30"/>
          <w:szCs w:val="30"/>
        </w:rPr>
        <w:t xml:space="preserve">二、每日背诵（Daily Recitation）</w:t>
      </w:r>
    </w:p>
    <w:p>
      <w:r>
        <w:rPr>
          <w:b/>
          <w:bCs/>
        </w:rPr>
        <w:t xml:space="preserve">背诵要求</w:t>
      </w:r>
      <w:r>
        <w:t xml:space="preserve">：每天背诵一个单元的核心句型（约 3 句），要求能流利、准确地说出，并知道中文意思。背完在"打卡表"上打勾。</w:t>
      </w:r>
    </w:p>
    <w:tbl>
      <w:tblPr>
        <w:tblW w:type="dxa" w:w="9024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背诵天数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背诵内容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中文意思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打卡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第 1 天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I come to school on foot.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我走路上学。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☐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第 1 天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I come to school by bus.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我坐公交车上学。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☐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第 1 天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I come to school by MTR.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我坐地铁上学。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☐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第 2 天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Where do you live?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你住在哪里？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☐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第 2 天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I live in Tuen Mun.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我住在屯门。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☐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第 2 天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What's your telephone number?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你的电话号码是多少？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☐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第 3 天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Who's your Chinese teacher?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谁是你的语文老师？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☐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第 3 天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He's kind. I like him.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他很亲切，我喜欢他。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☐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第 3 天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Do you like her? Yes, I do.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你喜欢她吗？是的，我喜欢。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☐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第 4 天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What's your father's job?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你爸爸做什么工作？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☐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第 4 天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He's a waiter.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他是一名服务员。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☐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第 4 天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Where do you work?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你在哪里工作？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☐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第 5 天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Don't pick the flowers.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不要摘花。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☐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第 5 天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Walk on the path, please.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请走在小路上。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☐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第 5 天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Can I feed the ducks? No, you can't.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我可以喂鸭子吗？不，你不能。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☐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第 6 天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Where's the playground?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游乐场在哪里？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☐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第 6 天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It's between the pond and the garden.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它在池塘和花园之间。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☐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第 6 天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Where are the toilets?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洗手间在哪里？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☐</w:t>
            </w:r>
          </w:p>
        </w:tc>
      </w:tr>
    </w:tbl>
    <w:p>
      <w:r>
        <w:rPr>
          <w:b/>
          <w:bCs/>
        </w:rPr>
        <w:t xml:space="preserve">备注</w:t>
      </w:r>
      <w:r>
        <w:t xml:space="preserve">：每天先朗读（见第一部分），再背诵当天句型；坚持每天 10 分钟，效果最好。背熟后可以到下一个单元的句型，反复巩固。</w:t>
      </w:r>
    </w:p>
    <w:p>
      <w:pPr>
        <w:pStyle w:val="Heading2"/>
        <w:spacing w:after="180" w:before="180"/>
        <w:outlineLvl w:val="1"/>
      </w:pPr>
      <w:r>
        <w:rPr>
          <w:rFonts w:ascii="PingFang SC" w:cs="PingFang SC" w:eastAsia="PingFang SC" w:hAnsi="PingFang SC"/>
          <w:b/>
          <w:bCs/>
          <w:color w:val="1A5276"/>
          <w:sz w:val="30"/>
          <w:szCs w:val="30"/>
        </w:rPr>
        <w:t xml:space="preserve">三、单词听写（Word Dictation）</w:t>
      </w:r>
    </w:p>
    <w:p>
      <w:r>
        <w:rPr>
          <w:b/>
          <w:bCs/>
        </w:rPr>
        <w:t xml:space="preserve">听写方法</w:t>
      </w:r>
      <w:r>
        <w:t xml:space="preserve">：家长读中文（或孩子看中文），孩子在对应横线上写出英文单词，写完对照订正。建议每次听写一个单元。</w:t>
      </w:r>
    </w:p>
    <w:p>
      <w:pPr>
        <w:pStyle w:val="Heading3"/>
        <w:spacing w:after="120" w:before="120"/>
        <w:outlineLvl w:val="2"/>
      </w:pPr>
      <w:r>
        <w:rPr>
          <w:rFonts w:ascii="PingFang SC" w:cs="PingFang SC" w:eastAsia="PingFang SC" w:hAnsi="PingFang SC"/>
          <w:b/>
          <w:bCs/>
          <w:color w:val="1A5276"/>
          <w:sz w:val="28"/>
          <w:szCs w:val="28"/>
        </w:rPr>
        <w:t xml:space="preserve">单元 1  Coming to school</w:t>
      </w:r>
    </w:p>
    <w:tbl>
      <w:tblPr>
        <w:tblW w:type="dxa" w:w="9024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中文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英文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中文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英文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公交车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小巴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有轨电车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火车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步行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脚/步行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小学生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小组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</w:tr>
    </w:tbl>
    <w:p>
      <w:pPr>
        <w:pStyle w:val="Heading3"/>
        <w:spacing w:after="120" w:before="120"/>
        <w:outlineLvl w:val="2"/>
      </w:pPr>
      <w:r>
        <w:rPr>
          <w:rFonts w:ascii="PingFang SC" w:cs="PingFang SC" w:eastAsia="PingFang SC" w:hAnsi="PingFang SC"/>
          <w:b/>
          <w:bCs/>
          <w:color w:val="1A5276"/>
          <w:sz w:val="28"/>
          <w:szCs w:val="28"/>
        </w:rPr>
        <w:t xml:space="preserve">单元 2  About me</w:t>
      </w:r>
    </w:p>
    <w:tbl>
      <w:tblPr>
        <w:tblW w:type="dxa" w:w="9024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中文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英文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中文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英文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遇见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家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到达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居住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出租车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电话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新的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再一次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</w:tr>
    </w:tbl>
    <w:p>
      <w:pPr>
        <w:pStyle w:val="Heading3"/>
        <w:spacing w:after="120" w:before="120"/>
        <w:outlineLvl w:val="2"/>
      </w:pPr>
      <w:r>
        <w:rPr>
          <w:rFonts w:ascii="PingFang SC" w:cs="PingFang SC" w:eastAsia="PingFang SC" w:hAnsi="PingFang SC"/>
          <w:b/>
          <w:bCs/>
          <w:color w:val="1A5276"/>
          <w:sz w:val="28"/>
          <w:szCs w:val="28"/>
        </w:rPr>
        <w:t xml:space="preserve">单元 3  People who help me</w:t>
      </w:r>
    </w:p>
    <w:tbl>
      <w:tblPr>
        <w:tblW w:type="dxa" w:w="9024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中文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英文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中文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英文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亲切的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乐于助人的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友善的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司机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清洁工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音乐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数学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语文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</w:tr>
    </w:tbl>
    <w:p>
      <w:pPr>
        <w:pStyle w:val="Heading3"/>
        <w:spacing w:after="120" w:before="120"/>
        <w:outlineLvl w:val="2"/>
      </w:pPr>
      <w:r>
        <w:rPr>
          <w:rFonts w:ascii="PingFang SC" w:cs="PingFang SC" w:eastAsia="PingFang SC" w:hAnsi="PingFang SC"/>
          <w:b/>
          <w:bCs/>
          <w:color w:val="1A5276"/>
          <w:sz w:val="28"/>
          <w:szCs w:val="28"/>
        </w:rPr>
        <w:t xml:space="preserve">单元 4  People at work</w:t>
      </w:r>
    </w:p>
    <w:tbl>
      <w:tblPr>
        <w:tblW w:type="dxa" w:w="9024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中文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英文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中文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英文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医生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护士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警察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服务员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家庭主妇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牙医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消防员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消防局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</w:tr>
    </w:tbl>
    <w:p>
      <w:pPr>
        <w:pStyle w:val="Heading3"/>
        <w:spacing w:after="120" w:before="120"/>
        <w:outlineLvl w:val="2"/>
      </w:pPr>
      <w:r>
        <w:rPr>
          <w:rFonts w:ascii="PingFang SC" w:cs="PingFang SC" w:eastAsia="PingFang SC" w:hAnsi="PingFang SC"/>
          <w:b/>
          <w:bCs/>
          <w:color w:val="1A5276"/>
          <w:sz w:val="28"/>
          <w:szCs w:val="28"/>
        </w:rPr>
        <w:t xml:space="preserve">单元 5  Signs we see</w:t>
      </w:r>
    </w:p>
    <w:tbl>
      <w:tblPr>
        <w:tblW w:type="dxa" w:w="9024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中文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英文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中文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英文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标志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小路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草地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花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鸭子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动物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水果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规则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</w:tr>
    </w:tbl>
    <w:p>
      <w:pPr>
        <w:pStyle w:val="Heading3"/>
        <w:spacing w:after="120" w:before="120"/>
        <w:outlineLvl w:val="2"/>
      </w:pPr>
      <w:r>
        <w:rPr>
          <w:rFonts w:ascii="PingFang SC" w:cs="PingFang SC" w:eastAsia="PingFang SC" w:hAnsi="PingFang SC"/>
          <w:b/>
          <w:bCs/>
          <w:color w:val="1A5276"/>
          <w:sz w:val="28"/>
          <w:szCs w:val="28"/>
        </w:rPr>
        <w:t xml:space="preserve">单元 6  Places in the park</w:t>
      </w:r>
    </w:p>
    <w:tbl>
      <w:tblPr>
        <w:tblW w:type="dxa" w:w="9024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中文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英文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中文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英文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游乐场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池塘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滑梯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洗手间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游泳池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在…之间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在…后面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________</w:t>
            </w:r>
          </w:p>
        </w:tc>
      </w:tr>
    </w:tbl>
    <w:p>
      <w:pPr>
        <w:jc w:val="right"/>
      </w:pPr>
      <w:r>
        <w:rPr>
          <w:sz w:val="24"/>
          <w:color w:val="A6A6A6"/>
        </w:rPr>
        <w:t>AI生成</w:t>
      </w:r>
    </w:p>
    <w:p>
      <w:pPr>
        <w:jc w:val="right"/>
      </w:pPr>
      <w:r>
        <w:rPr>
          <w:vanish/>
          <w:sz w:val="16"/>
          <w:color w:val="BFBFBF"/>
        </w:rPr>
        <w:t>AIGC标识: 1ee37e29-4c9e-4ffe-a521-d94ee1b77c9b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第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5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ingFang SC" w:cs="PingFang SC" w:eastAsia="PingFang SC" w:hAnsi="PingFang SC"/>
        <w:sz w:val="26"/>
        <w:szCs w:val="26"/>
      </w:rPr>
    </w:rPrDefault>
    <w:pPrDefault>
      <w:pPr>
        <w:spacing w:line="3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2026-10-20T02:49:08.818Z</dcterms:created>
  <dcterms:modified xsi:type="dcterms:W3CDTF">2026-10-20T02:49:08.819Z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D55U9H0F10002","ProduceID":"1ee37e29-4c9e-4ffe-a521-d94ee1b77c9b","ReservedCode1":"db17c8aa-0d8c-4d40-86ec-1b39e2325c7b","ContentPropagator":"001191110102MAD55U9H0F10002","PropagateID":"1ee37e29-4c9e-4ffe-a521-d94ee1b77c9b","ReservedCode2":"db17c8aa-0d8c-4d40-86ec-1b39e2325c7b"}</vt:lpwstr>
  </property>
</Properties>
</file>